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33" w:rsidRDefault="00DE3633" w:rsidP="00DE3633">
      <w:pPr>
        <w:pStyle w:val="Default"/>
      </w:pPr>
    </w:p>
    <w:p w:rsidR="00DE3633" w:rsidRDefault="00DE3633" w:rsidP="00DE363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K.F. STOR-ELVDAL KOMMUNESKOGER</w:t>
      </w:r>
    </w:p>
    <w:p w:rsidR="00DE3633" w:rsidRDefault="00DE3633" w:rsidP="00DE3633">
      <w:pPr>
        <w:pStyle w:val="Default"/>
        <w:jc w:val="center"/>
        <w:rPr>
          <w:sz w:val="28"/>
          <w:szCs w:val="28"/>
        </w:rPr>
      </w:pPr>
    </w:p>
    <w:p w:rsidR="00DE3633" w:rsidRDefault="00DE3633" w:rsidP="00DE363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AVTALE UTLEIE AV ELGJAKT TIL INNENBYGDS</w:t>
      </w:r>
    </w:p>
    <w:p w:rsidR="00DE3633" w:rsidRDefault="00DE3633" w:rsidP="00DE3633">
      <w:pPr>
        <w:pStyle w:val="Default"/>
        <w:jc w:val="center"/>
        <w:rPr>
          <w:sz w:val="28"/>
          <w:szCs w:val="28"/>
        </w:rPr>
      </w:pPr>
    </w:p>
    <w:p w:rsidR="00DE3633" w:rsidRDefault="00DE3633" w:rsidP="00DE36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Mellom K.F. Stor-Elvdal kommuneskoger, senere kalt utleier, og jaktlaget </w:t>
      </w:r>
    </w:p>
    <w:p w:rsidR="00DE3633" w:rsidRDefault="00DE3633" w:rsidP="00DE3633">
      <w:pPr>
        <w:pStyle w:val="Default"/>
        <w:rPr>
          <w:sz w:val="23"/>
          <w:szCs w:val="23"/>
        </w:rPr>
      </w:pPr>
    </w:p>
    <w:p w:rsidR="00DE3633" w:rsidRDefault="00DE3633" w:rsidP="00DE36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v/ansvarlig leder: </w:t>
      </w:r>
    </w:p>
    <w:p w:rsidR="00DE3633" w:rsidRDefault="00DE3633" w:rsidP="00DE3633">
      <w:pPr>
        <w:pStyle w:val="Default"/>
        <w:rPr>
          <w:sz w:val="23"/>
          <w:szCs w:val="23"/>
        </w:rPr>
      </w:pPr>
    </w:p>
    <w:p w:rsidR="00DE3633" w:rsidRDefault="00DE3633" w:rsidP="00DE36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Jaktlagsmedlemmer: </w:t>
      </w:r>
    </w:p>
    <w:p w:rsidR="00DE3633" w:rsidRDefault="00DE3633" w:rsidP="00DE3633">
      <w:pPr>
        <w:pStyle w:val="Default"/>
        <w:rPr>
          <w:sz w:val="23"/>
          <w:szCs w:val="23"/>
        </w:rPr>
      </w:pPr>
    </w:p>
    <w:p w:rsidR="00DE3633" w:rsidRDefault="00DE3633" w:rsidP="00DE3633">
      <w:pPr>
        <w:pStyle w:val="Default"/>
        <w:rPr>
          <w:sz w:val="23"/>
          <w:szCs w:val="23"/>
        </w:rPr>
      </w:pPr>
    </w:p>
    <w:p w:rsidR="00DE3633" w:rsidRDefault="00DE3633" w:rsidP="00DE3633">
      <w:pPr>
        <w:pStyle w:val="Default"/>
        <w:rPr>
          <w:sz w:val="23"/>
          <w:szCs w:val="23"/>
        </w:rPr>
      </w:pPr>
    </w:p>
    <w:p w:rsidR="00DE3633" w:rsidRDefault="00DE3633" w:rsidP="00DE3633">
      <w:pPr>
        <w:pStyle w:val="Default"/>
        <w:rPr>
          <w:sz w:val="23"/>
          <w:szCs w:val="23"/>
        </w:rPr>
      </w:pPr>
    </w:p>
    <w:p w:rsidR="00DE3633" w:rsidRDefault="00DE3633" w:rsidP="00DE36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Gjestejeger: </w:t>
      </w:r>
    </w:p>
    <w:p w:rsidR="00DE3633" w:rsidRDefault="00DE3633" w:rsidP="00DE3633">
      <w:pPr>
        <w:pStyle w:val="Default"/>
        <w:rPr>
          <w:sz w:val="23"/>
          <w:szCs w:val="23"/>
        </w:rPr>
      </w:pPr>
    </w:p>
    <w:p w:rsidR="00DE3633" w:rsidRDefault="00DE3633" w:rsidP="00DE36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er inngått følgende avtale: </w:t>
      </w:r>
    </w:p>
    <w:p w:rsidR="00DE3633" w:rsidRDefault="00DE3633" w:rsidP="00DE3633">
      <w:pPr>
        <w:pStyle w:val="Default"/>
        <w:rPr>
          <w:sz w:val="23"/>
          <w:szCs w:val="23"/>
        </w:rPr>
      </w:pPr>
    </w:p>
    <w:p w:rsidR="00DE3633" w:rsidRDefault="00DE3633" w:rsidP="00DE36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årene 2024- 2027 har jaktlaget med ansvarlig leder </w:t>
      </w:r>
    </w:p>
    <w:p w:rsidR="00DE3633" w:rsidRDefault="00DE3633" w:rsidP="00DE36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blitt tilkjent retten til å jakte i K.F. Stor-Elvdal kommuneskogers jaktfelt </w:t>
      </w:r>
    </w:p>
    <w:p w:rsidR="00DE3633" w:rsidRDefault="00DE3633" w:rsidP="00DE3633">
      <w:pPr>
        <w:pStyle w:val="Default"/>
        <w:rPr>
          <w:sz w:val="23"/>
          <w:szCs w:val="23"/>
        </w:rPr>
      </w:pPr>
    </w:p>
    <w:p w:rsidR="00DE3633" w:rsidRDefault="00DE3633" w:rsidP="00DE36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Terreng </w:t>
      </w:r>
      <w:proofErr w:type="spellStart"/>
      <w:r>
        <w:rPr>
          <w:sz w:val="23"/>
          <w:szCs w:val="23"/>
        </w:rPr>
        <w:t>nr</w:t>
      </w:r>
      <w:proofErr w:type="spellEnd"/>
      <w:r>
        <w:rPr>
          <w:sz w:val="23"/>
          <w:szCs w:val="23"/>
        </w:rPr>
        <w:t>/</w:t>
      </w:r>
      <w:proofErr w:type="gramStart"/>
      <w:r>
        <w:rPr>
          <w:sz w:val="23"/>
          <w:szCs w:val="23"/>
        </w:rPr>
        <w:t>navn…</w:t>
      </w:r>
      <w:proofErr w:type="gramEnd"/>
      <w:r>
        <w:rPr>
          <w:sz w:val="23"/>
          <w:szCs w:val="23"/>
        </w:rPr>
        <w:t xml:space="preserve">…………………….. i ………………………. utmarksområde. </w:t>
      </w:r>
    </w:p>
    <w:p w:rsidR="00DE3633" w:rsidRDefault="00DE3633" w:rsidP="00DE3633">
      <w:pPr>
        <w:pStyle w:val="Default"/>
        <w:rPr>
          <w:b/>
          <w:bCs/>
          <w:sz w:val="23"/>
          <w:szCs w:val="23"/>
        </w:rPr>
      </w:pPr>
    </w:p>
    <w:p w:rsidR="00DE3633" w:rsidRDefault="00DE3633" w:rsidP="00DE363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DE3633">
        <w:rPr>
          <w:sz w:val="23"/>
          <w:szCs w:val="23"/>
        </w:rPr>
        <w:t>Antall fellingstillatelser kan forandres innen perioden, da denne er avhengig av</w:t>
      </w:r>
      <w:r>
        <w:rPr>
          <w:sz w:val="23"/>
          <w:szCs w:val="23"/>
        </w:rPr>
        <w:t xml:space="preserve"> </w:t>
      </w:r>
      <w:r w:rsidRPr="00DE3633">
        <w:rPr>
          <w:sz w:val="23"/>
          <w:szCs w:val="23"/>
        </w:rPr>
        <w:t>elgstam</w:t>
      </w:r>
      <w:r>
        <w:rPr>
          <w:sz w:val="23"/>
          <w:szCs w:val="23"/>
        </w:rPr>
        <w:t xml:space="preserve">mens størrelse til enhver tid. </w:t>
      </w:r>
    </w:p>
    <w:p w:rsidR="00DE3633" w:rsidRDefault="00DE3633" w:rsidP="00DE3633">
      <w:pPr>
        <w:pStyle w:val="Default"/>
        <w:ind w:left="708" w:firstLine="75"/>
        <w:rPr>
          <w:sz w:val="23"/>
          <w:szCs w:val="23"/>
        </w:rPr>
      </w:pPr>
      <w:r w:rsidRPr="00DE3633">
        <w:rPr>
          <w:sz w:val="23"/>
          <w:szCs w:val="23"/>
        </w:rPr>
        <w:t>Utleieprisen fastsettes av styret for K. F Stor-Elvdal Kommuneskoger, og k</w:t>
      </w:r>
      <w:r>
        <w:rPr>
          <w:sz w:val="23"/>
          <w:szCs w:val="23"/>
        </w:rPr>
        <w:t xml:space="preserve">an reguleres i   avtaleperioden. </w:t>
      </w:r>
    </w:p>
    <w:p w:rsidR="00DE3633" w:rsidRPr="00DE3633" w:rsidRDefault="00DE3633" w:rsidP="00DE3633">
      <w:pPr>
        <w:pStyle w:val="Default"/>
        <w:ind w:left="423"/>
        <w:rPr>
          <w:sz w:val="23"/>
          <w:szCs w:val="23"/>
        </w:rPr>
      </w:pPr>
    </w:p>
    <w:p w:rsidR="00DE3633" w:rsidRDefault="00DE3633" w:rsidP="00DE3633">
      <w:pPr>
        <w:pStyle w:val="Default"/>
        <w:rPr>
          <w:b/>
          <w:bCs/>
          <w:sz w:val="23"/>
          <w:szCs w:val="23"/>
        </w:rPr>
      </w:pPr>
    </w:p>
    <w:p w:rsidR="00DE3633" w:rsidRPr="00DE3633" w:rsidRDefault="00DE3633" w:rsidP="00735768">
      <w:pPr>
        <w:pStyle w:val="Default"/>
        <w:numPr>
          <w:ilvl w:val="0"/>
          <w:numId w:val="1"/>
        </w:numPr>
        <w:rPr>
          <w:color w:val="FF0000"/>
          <w:sz w:val="23"/>
          <w:szCs w:val="23"/>
        </w:rPr>
      </w:pPr>
      <w:r>
        <w:rPr>
          <w:sz w:val="23"/>
          <w:szCs w:val="23"/>
        </w:rPr>
        <w:t>Småviltjakt kan drives av eksterne jegere på terrenget som den</w:t>
      </w:r>
      <w:r w:rsidR="00B168A2">
        <w:rPr>
          <w:sz w:val="23"/>
          <w:szCs w:val="23"/>
        </w:rPr>
        <w:t>ne</w:t>
      </w:r>
      <w:r>
        <w:rPr>
          <w:sz w:val="23"/>
          <w:szCs w:val="23"/>
        </w:rPr>
        <w:t xml:space="preserve"> avtalen omfatter, både forut og under elgjakta, etter de bestemmelser som utmarksområdet har til enhver tid. </w:t>
      </w:r>
    </w:p>
    <w:p w:rsidR="00DE3633" w:rsidRDefault="00DE3633" w:rsidP="00DE3633">
      <w:pPr>
        <w:pStyle w:val="Default"/>
        <w:rPr>
          <w:b/>
          <w:bCs/>
          <w:sz w:val="23"/>
          <w:szCs w:val="23"/>
        </w:rPr>
      </w:pPr>
    </w:p>
    <w:p w:rsidR="00DE3633" w:rsidRPr="00B168A2" w:rsidRDefault="00DE3633" w:rsidP="003C36FD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168A2">
        <w:rPr>
          <w:bCs/>
          <w:sz w:val="23"/>
          <w:szCs w:val="23"/>
        </w:rPr>
        <w:t>Jaktlaget skal før jakten starter, hvert år dokumentere overfor utleier at de har tilgang til</w:t>
      </w:r>
      <w:r w:rsidRPr="00B168A2">
        <w:rPr>
          <w:b/>
          <w:bCs/>
          <w:sz w:val="23"/>
          <w:szCs w:val="23"/>
        </w:rPr>
        <w:t xml:space="preserve"> </w:t>
      </w:r>
      <w:r w:rsidRPr="00B168A2">
        <w:rPr>
          <w:sz w:val="23"/>
          <w:szCs w:val="23"/>
        </w:rPr>
        <w:t xml:space="preserve">godkjent ettersøkshund i </w:t>
      </w:r>
      <w:proofErr w:type="spellStart"/>
      <w:r w:rsidRPr="00B168A2">
        <w:rPr>
          <w:sz w:val="23"/>
          <w:szCs w:val="23"/>
        </w:rPr>
        <w:t>hht</w:t>
      </w:r>
      <w:proofErr w:type="spellEnd"/>
      <w:r w:rsidRPr="00B168A2">
        <w:rPr>
          <w:sz w:val="23"/>
          <w:szCs w:val="23"/>
        </w:rPr>
        <w:t>. hjorteviltforskriftenes bestemmelser. Jaktlaget er forpliktet til å utøve jakten på en human måte og res</w:t>
      </w:r>
      <w:r w:rsidR="00B168A2">
        <w:rPr>
          <w:sz w:val="23"/>
          <w:szCs w:val="23"/>
        </w:rPr>
        <w:t>pektere grensene for jaktfeltet</w:t>
      </w:r>
      <w:r w:rsidRPr="00B168A2">
        <w:rPr>
          <w:sz w:val="23"/>
          <w:szCs w:val="23"/>
        </w:rPr>
        <w:t>. Jaktlaget er videre forpliktet til å sette seg inn i og følge viltlovens bestemmelser og instruks for elgjegerne fra Stor-Elvdal Grunneierforening og utmarksområdet. Instruks for elgjegerne fra Stor-Elvdal Grunneierforening</w:t>
      </w:r>
      <w:r w:rsidR="00672EB9">
        <w:rPr>
          <w:sz w:val="23"/>
          <w:szCs w:val="23"/>
        </w:rPr>
        <w:t>/utmarksområdet</w:t>
      </w:r>
      <w:r w:rsidRPr="00B168A2">
        <w:rPr>
          <w:sz w:val="23"/>
          <w:szCs w:val="23"/>
        </w:rPr>
        <w:t xml:space="preserve"> er gjort til en del av denne avtalen. </w:t>
      </w:r>
    </w:p>
    <w:p w:rsidR="00DE3633" w:rsidRDefault="00DE3633" w:rsidP="00DE3633">
      <w:pPr>
        <w:pStyle w:val="Default"/>
        <w:rPr>
          <w:b/>
          <w:bCs/>
          <w:sz w:val="23"/>
          <w:szCs w:val="23"/>
        </w:rPr>
      </w:pPr>
    </w:p>
    <w:p w:rsidR="00DE3633" w:rsidRPr="00735768" w:rsidRDefault="00DE3633" w:rsidP="00DE3633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Alle uregelmessigheter som oppdages, skal straks rapporteres til </w:t>
      </w:r>
      <w:r w:rsidRPr="00B168A2">
        <w:rPr>
          <w:sz w:val="23"/>
          <w:szCs w:val="23"/>
        </w:rPr>
        <w:t>jaktoppsyn</w:t>
      </w:r>
      <w:r w:rsidR="00B168A2">
        <w:rPr>
          <w:sz w:val="23"/>
          <w:szCs w:val="23"/>
        </w:rPr>
        <w:t xml:space="preserve"> </w:t>
      </w:r>
      <w:r w:rsidR="00B168A2" w:rsidRPr="00735768">
        <w:rPr>
          <w:color w:val="000000" w:themeColor="text1"/>
          <w:sz w:val="23"/>
          <w:szCs w:val="23"/>
        </w:rPr>
        <w:t>i henhold til jaktinstruks</w:t>
      </w:r>
      <w:r w:rsidRPr="00735768">
        <w:rPr>
          <w:color w:val="000000" w:themeColor="text1"/>
          <w:sz w:val="23"/>
          <w:szCs w:val="23"/>
        </w:rPr>
        <w:t xml:space="preserve">. </w:t>
      </w:r>
    </w:p>
    <w:p w:rsidR="00DE3633" w:rsidRDefault="00DE3633" w:rsidP="00DE3633">
      <w:pPr>
        <w:pStyle w:val="Default"/>
        <w:rPr>
          <w:b/>
          <w:bCs/>
          <w:sz w:val="23"/>
          <w:szCs w:val="23"/>
        </w:rPr>
      </w:pPr>
    </w:p>
    <w:p w:rsidR="00DE3633" w:rsidRPr="00B168A2" w:rsidRDefault="00DE3633" w:rsidP="00DE363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Daglig leder (eller den som har fullmakt av denne) i K.F. Stor- Elvdal Kommuneskoger </w:t>
      </w:r>
      <w:r w:rsidRPr="00B168A2">
        <w:rPr>
          <w:sz w:val="23"/>
          <w:szCs w:val="23"/>
        </w:rPr>
        <w:t>utsteder gjeldende kvote. Jaktlagets leder er delegert</w:t>
      </w:r>
      <w:r w:rsidR="00B168A2" w:rsidRPr="00B168A2">
        <w:rPr>
          <w:sz w:val="23"/>
          <w:szCs w:val="23"/>
        </w:rPr>
        <w:t xml:space="preserve"> med</w:t>
      </w:r>
      <w:r w:rsidRPr="00B168A2">
        <w:rPr>
          <w:sz w:val="23"/>
          <w:szCs w:val="23"/>
        </w:rPr>
        <w:t xml:space="preserve"> fullmakt t</w:t>
      </w:r>
      <w:r w:rsidR="00B168A2">
        <w:rPr>
          <w:sz w:val="23"/>
          <w:szCs w:val="23"/>
        </w:rPr>
        <w:t xml:space="preserve">il å kontrollerer papirene til </w:t>
      </w:r>
      <w:r w:rsidRPr="00B168A2">
        <w:rPr>
          <w:sz w:val="23"/>
          <w:szCs w:val="23"/>
        </w:rPr>
        <w:t>medlemmene på elgjaktlage</w:t>
      </w:r>
      <w:r w:rsidR="00B168A2">
        <w:rPr>
          <w:sz w:val="23"/>
          <w:szCs w:val="23"/>
        </w:rPr>
        <w:t xml:space="preserve">t. </w:t>
      </w:r>
      <w:r w:rsidRPr="00B168A2">
        <w:rPr>
          <w:sz w:val="23"/>
          <w:szCs w:val="23"/>
        </w:rPr>
        <w:t>Eventuell forandring av jaktlagets sammensetning skal god</w:t>
      </w:r>
      <w:r w:rsidR="00B168A2">
        <w:rPr>
          <w:sz w:val="23"/>
          <w:szCs w:val="23"/>
        </w:rPr>
        <w:t xml:space="preserve">kjennes av daglig leder i K.F. </w:t>
      </w:r>
      <w:r w:rsidRPr="00B168A2">
        <w:rPr>
          <w:sz w:val="23"/>
          <w:szCs w:val="23"/>
        </w:rPr>
        <w:t xml:space="preserve">Stor-Elvdal kommuneskoger. </w:t>
      </w:r>
    </w:p>
    <w:p w:rsidR="00DE3633" w:rsidRPr="00B168A2" w:rsidRDefault="00DE3633" w:rsidP="00B168A2">
      <w:pPr>
        <w:pStyle w:val="Default"/>
        <w:pageBreakBefore/>
        <w:ind w:left="783"/>
        <w:rPr>
          <w:sz w:val="23"/>
          <w:szCs w:val="23"/>
        </w:rPr>
      </w:pPr>
      <w:r w:rsidRPr="00B168A2">
        <w:rPr>
          <w:sz w:val="23"/>
          <w:szCs w:val="23"/>
        </w:rPr>
        <w:lastRenderedPageBreak/>
        <w:t>Jaktlag som ønsker å ta med seg gjestejegere skal melde fra om dette til daglig leder i god tid. Gjestejeger godkjennes så lenge forholdet innenbygds/utenbygds samt antall jegere på laget blir opprettholdt. Daglig leder kan nekte å godkjenne gjestejeger som har forbrutt seg mot Viltloven eller Stor-Elvdal Grunneierforening</w:t>
      </w:r>
      <w:r w:rsidR="00B168A2">
        <w:rPr>
          <w:sz w:val="23"/>
          <w:szCs w:val="23"/>
        </w:rPr>
        <w:t>/utmarksområdet</w:t>
      </w:r>
      <w:r w:rsidRPr="00B168A2">
        <w:rPr>
          <w:sz w:val="23"/>
          <w:szCs w:val="23"/>
        </w:rPr>
        <w:t xml:space="preserve">s regler/instruks. </w:t>
      </w:r>
    </w:p>
    <w:p w:rsidR="00DE3633" w:rsidRDefault="00DE3633" w:rsidP="00DE3633">
      <w:pPr>
        <w:pStyle w:val="Default"/>
        <w:rPr>
          <w:b/>
          <w:bCs/>
          <w:sz w:val="23"/>
          <w:szCs w:val="23"/>
        </w:rPr>
      </w:pPr>
    </w:p>
    <w:p w:rsidR="00DE3633" w:rsidRDefault="00DE3633" w:rsidP="00DE363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168A2">
        <w:rPr>
          <w:bCs/>
          <w:sz w:val="23"/>
          <w:szCs w:val="23"/>
        </w:rPr>
        <w:t xml:space="preserve">Ved leie av kommuneskogens skogshusvær under jakta skal jaktlaget rydde husværet </w:t>
      </w:r>
      <w:r w:rsidRPr="00B168A2">
        <w:rPr>
          <w:sz w:val="23"/>
          <w:szCs w:val="23"/>
        </w:rPr>
        <w:t>og området rundt dette straks jakten er avsluttet. D</w:t>
      </w:r>
      <w:r w:rsidR="00B168A2">
        <w:rPr>
          <w:sz w:val="23"/>
          <w:szCs w:val="23"/>
        </w:rPr>
        <w:t xml:space="preserve">et presiseres at jaktlaget kun </w:t>
      </w:r>
      <w:r w:rsidRPr="00B168A2">
        <w:rPr>
          <w:sz w:val="23"/>
          <w:szCs w:val="23"/>
        </w:rPr>
        <w:t xml:space="preserve">disponerer husvære etter nærmere </w:t>
      </w:r>
      <w:r w:rsidR="00B168A2">
        <w:rPr>
          <w:sz w:val="23"/>
          <w:szCs w:val="23"/>
        </w:rPr>
        <w:t xml:space="preserve">avtale utenom elgjaktperioden. </w:t>
      </w:r>
      <w:r w:rsidRPr="00B168A2">
        <w:rPr>
          <w:sz w:val="23"/>
          <w:szCs w:val="23"/>
        </w:rPr>
        <w:t xml:space="preserve">De som jakter på kommunens grunn må betale </w:t>
      </w:r>
      <w:r w:rsidR="000C7FDF">
        <w:rPr>
          <w:sz w:val="23"/>
          <w:szCs w:val="23"/>
        </w:rPr>
        <w:t xml:space="preserve">gjeldende </w:t>
      </w:r>
      <w:r w:rsidRPr="00B168A2">
        <w:rPr>
          <w:sz w:val="23"/>
          <w:szCs w:val="23"/>
        </w:rPr>
        <w:t>bomavgift</w:t>
      </w:r>
      <w:r w:rsidR="00B168A2">
        <w:rPr>
          <w:sz w:val="23"/>
          <w:szCs w:val="23"/>
        </w:rPr>
        <w:t xml:space="preserve"> på de veiene som er </w:t>
      </w:r>
      <w:r w:rsidRPr="00B168A2">
        <w:rPr>
          <w:sz w:val="23"/>
          <w:szCs w:val="23"/>
        </w:rPr>
        <w:t xml:space="preserve">avgiftsbelagt. Bomavgift må betales for hver bil. </w:t>
      </w:r>
    </w:p>
    <w:p w:rsidR="000C7FDF" w:rsidRPr="00B168A2" w:rsidRDefault="000C7FDF" w:rsidP="000C7FDF">
      <w:pPr>
        <w:pStyle w:val="Default"/>
        <w:rPr>
          <w:sz w:val="23"/>
          <w:szCs w:val="23"/>
        </w:rPr>
      </w:pPr>
    </w:p>
    <w:p w:rsidR="00DE3633" w:rsidRDefault="00DE3633" w:rsidP="00DE363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Følgende kan medføre at leieforholdet opphører med øyeblikkelig virkning, og </w:t>
      </w:r>
      <w:r w:rsidRPr="000C7FDF">
        <w:rPr>
          <w:sz w:val="23"/>
          <w:szCs w:val="23"/>
        </w:rPr>
        <w:t xml:space="preserve">at én eller flere av jaktlagets medlemmer blir utelukket fra elgjakt i K.F. Stor-Elvdal </w:t>
      </w:r>
      <w:r w:rsidR="000C7FDF">
        <w:rPr>
          <w:sz w:val="23"/>
          <w:szCs w:val="23"/>
        </w:rPr>
        <w:t xml:space="preserve">kommuneskoger: </w:t>
      </w:r>
      <w:r w:rsidR="000C7FDF">
        <w:rPr>
          <w:sz w:val="23"/>
          <w:szCs w:val="23"/>
        </w:rPr>
        <w:br/>
      </w:r>
      <w:r w:rsidRPr="000C7FDF">
        <w:rPr>
          <w:sz w:val="23"/>
          <w:szCs w:val="23"/>
        </w:rPr>
        <w:t xml:space="preserve">Brudd på denne avtalen. </w:t>
      </w:r>
      <w:r w:rsidR="000C7FDF">
        <w:rPr>
          <w:sz w:val="23"/>
          <w:szCs w:val="23"/>
        </w:rPr>
        <w:br/>
      </w:r>
      <w:r w:rsidRPr="000C7FDF">
        <w:rPr>
          <w:sz w:val="23"/>
          <w:szCs w:val="23"/>
        </w:rPr>
        <w:t>Brudd på viltloven med tilhørende forskrifter/</w:t>
      </w:r>
      <w:r w:rsidR="000C7FDF">
        <w:rPr>
          <w:sz w:val="23"/>
          <w:szCs w:val="23"/>
        </w:rPr>
        <w:t xml:space="preserve"> lovverk (naturmangfoldloven). </w:t>
      </w:r>
      <w:r w:rsidR="000C7FDF">
        <w:rPr>
          <w:sz w:val="23"/>
          <w:szCs w:val="23"/>
        </w:rPr>
        <w:br/>
      </w:r>
      <w:r w:rsidRPr="000C7FDF">
        <w:rPr>
          <w:sz w:val="23"/>
          <w:szCs w:val="23"/>
        </w:rPr>
        <w:t>Brudd på instruks for elgjegerne fr</w:t>
      </w:r>
      <w:r w:rsidR="000C7FDF">
        <w:rPr>
          <w:sz w:val="23"/>
          <w:szCs w:val="23"/>
        </w:rPr>
        <w:t xml:space="preserve">a Stor-Elvdal Grunneierforening/utmarksområdet. </w:t>
      </w:r>
      <w:r w:rsidRPr="000C7FDF">
        <w:rPr>
          <w:sz w:val="23"/>
          <w:szCs w:val="23"/>
        </w:rPr>
        <w:t xml:space="preserve">Feilskyting av voksent dyr i stedet for kalv i henhold til gjeldende bestemmelser. </w:t>
      </w:r>
      <w:r w:rsidR="000C7FDF">
        <w:rPr>
          <w:sz w:val="23"/>
          <w:szCs w:val="23"/>
        </w:rPr>
        <w:br/>
      </w:r>
      <w:r w:rsidRPr="000C7FDF">
        <w:rPr>
          <w:sz w:val="23"/>
          <w:szCs w:val="23"/>
        </w:rPr>
        <w:t>Grov feilskyting 60 kg over Stor-Elvdal Grunneierforening</w:t>
      </w:r>
      <w:r w:rsidR="000C7FDF">
        <w:rPr>
          <w:sz w:val="23"/>
          <w:szCs w:val="23"/>
        </w:rPr>
        <w:t xml:space="preserve">/utmarksområdets vektgrenser. </w:t>
      </w:r>
      <w:r w:rsidRPr="000C7FDF">
        <w:rPr>
          <w:sz w:val="23"/>
          <w:szCs w:val="23"/>
        </w:rPr>
        <w:t xml:space="preserve">Feilveiing. </w:t>
      </w:r>
    </w:p>
    <w:p w:rsidR="000C7FDF" w:rsidRDefault="000C7FDF" w:rsidP="000C7FDF">
      <w:pPr>
        <w:pStyle w:val="Listeavsnitt"/>
        <w:rPr>
          <w:sz w:val="23"/>
          <w:szCs w:val="23"/>
        </w:rPr>
      </w:pPr>
    </w:p>
    <w:p w:rsidR="00DE3633" w:rsidRDefault="00DE3633" w:rsidP="00DE363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CD1F5A">
        <w:rPr>
          <w:bCs/>
          <w:sz w:val="23"/>
          <w:szCs w:val="23"/>
        </w:rPr>
        <w:t>Avtalen kan sies opp av begge parter med 3 måneders skriftlig varsel. Etter forutgående</w:t>
      </w:r>
      <w:r w:rsidRPr="000C7FDF">
        <w:rPr>
          <w:b/>
          <w:bCs/>
          <w:sz w:val="23"/>
          <w:szCs w:val="23"/>
        </w:rPr>
        <w:t xml:space="preserve"> </w:t>
      </w:r>
      <w:r w:rsidRPr="00CD1F5A">
        <w:rPr>
          <w:sz w:val="23"/>
          <w:szCs w:val="23"/>
        </w:rPr>
        <w:t xml:space="preserve">varsel kan ordlyden i avtalen endres hvis utleier finner dette nødvendig. </w:t>
      </w:r>
    </w:p>
    <w:p w:rsidR="006A0BA9" w:rsidRDefault="006A0BA9" w:rsidP="006A0BA9">
      <w:pPr>
        <w:pStyle w:val="Listeavsnitt"/>
        <w:rPr>
          <w:sz w:val="23"/>
          <w:szCs w:val="23"/>
        </w:rPr>
      </w:pPr>
    </w:p>
    <w:p w:rsidR="006A0BA9" w:rsidRPr="00CD1F5A" w:rsidRDefault="006A0BA9" w:rsidP="006A0BA9">
      <w:pPr>
        <w:pStyle w:val="Default"/>
        <w:ind w:left="783"/>
        <w:rPr>
          <w:sz w:val="23"/>
          <w:szCs w:val="23"/>
        </w:rPr>
      </w:pPr>
    </w:p>
    <w:p w:rsidR="00DE3633" w:rsidRPr="00CD1F5A" w:rsidRDefault="00DE3633" w:rsidP="00DE363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CD1F5A">
        <w:rPr>
          <w:bCs/>
          <w:sz w:val="23"/>
          <w:szCs w:val="23"/>
        </w:rPr>
        <w:t>Grunnavgift inkl. merverdiavgift innbetales på forhånd av jaktlaget samlet og refunderes</w:t>
      </w:r>
      <w:r>
        <w:rPr>
          <w:b/>
          <w:bCs/>
          <w:sz w:val="23"/>
          <w:szCs w:val="23"/>
        </w:rPr>
        <w:t xml:space="preserve"> </w:t>
      </w:r>
      <w:r w:rsidRPr="00CD1F5A">
        <w:rPr>
          <w:sz w:val="23"/>
          <w:szCs w:val="23"/>
        </w:rPr>
        <w:t xml:space="preserve">ikke. </w:t>
      </w:r>
      <w:r w:rsidR="00CD1F5A">
        <w:rPr>
          <w:sz w:val="23"/>
          <w:szCs w:val="23"/>
        </w:rPr>
        <w:t>Oppgjør</w:t>
      </w:r>
      <w:r w:rsidRPr="00CD1F5A">
        <w:rPr>
          <w:sz w:val="23"/>
          <w:szCs w:val="23"/>
        </w:rPr>
        <w:t xml:space="preserve"> for tildelte d</w:t>
      </w:r>
      <w:r w:rsidR="00CD1F5A">
        <w:rPr>
          <w:sz w:val="23"/>
          <w:szCs w:val="23"/>
        </w:rPr>
        <w:t>yr innkreves etter jaktas slutt</w:t>
      </w:r>
      <w:r w:rsidRPr="00CD1F5A">
        <w:rPr>
          <w:sz w:val="23"/>
          <w:szCs w:val="23"/>
        </w:rPr>
        <w:t xml:space="preserve">. Innbetalingen skjer etter egen innkreving fra utleier og må skje innen en tidsfrist fastsatt av kommuneskogens administrasjon. </w:t>
      </w:r>
    </w:p>
    <w:p w:rsidR="006A0BA9" w:rsidRPr="006A0BA9" w:rsidRDefault="006A0BA9" w:rsidP="006A0BA9">
      <w:pPr>
        <w:pStyle w:val="Default"/>
        <w:ind w:left="783"/>
        <w:rPr>
          <w:sz w:val="23"/>
          <w:szCs w:val="23"/>
        </w:rPr>
      </w:pPr>
      <w:bookmarkStart w:id="0" w:name="_GoBack"/>
      <w:bookmarkEnd w:id="0"/>
    </w:p>
    <w:p w:rsidR="00DE3633" w:rsidRPr="00457320" w:rsidRDefault="00DE3633" w:rsidP="0045732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CD1F5A">
        <w:rPr>
          <w:bCs/>
          <w:sz w:val="23"/>
          <w:szCs w:val="23"/>
        </w:rPr>
        <w:t xml:space="preserve">Jaktlaget skal ha egen vekt, som godkjennes hvert år av veiekontrollør. Veiekontrollør </w:t>
      </w:r>
      <w:r w:rsidRPr="00CD1F5A">
        <w:rPr>
          <w:sz w:val="23"/>
          <w:szCs w:val="23"/>
        </w:rPr>
        <w:t>er oppsynet i Stor-Elvdal Grunneierforening</w:t>
      </w:r>
      <w:r w:rsidR="00CD1F5A">
        <w:rPr>
          <w:sz w:val="23"/>
          <w:szCs w:val="23"/>
        </w:rPr>
        <w:t>/utmarksområdet</w:t>
      </w:r>
      <w:r w:rsidRPr="00CD1F5A">
        <w:rPr>
          <w:sz w:val="23"/>
          <w:szCs w:val="23"/>
        </w:rPr>
        <w:t xml:space="preserve">, som </w:t>
      </w:r>
      <w:r w:rsidR="00CD1F5A">
        <w:rPr>
          <w:sz w:val="23"/>
          <w:szCs w:val="23"/>
        </w:rPr>
        <w:t xml:space="preserve">vil foreta stikkprøvekontroll. </w:t>
      </w:r>
      <w:r w:rsidRPr="00CD1F5A">
        <w:rPr>
          <w:sz w:val="23"/>
          <w:szCs w:val="23"/>
        </w:rPr>
        <w:t>Jaktlaget</w:t>
      </w:r>
      <w:r w:rsidR="00CD1F5A">
        <w:rPr>
          <w:sz w:val="23"/>
          <w:szCs w:val="23"/>
        </w:rPr>
        <w:t xml:space="preserve"> skal veie samtlige felte dyr. </w:t>
      </w:r>
      <w:r w:rsidR="00CD1F5A">
        <w:rPr>
          <w:sz w:val="23"/>
          <w:szCs w:val="23"/>
        </w:rPr>
        <w:br/>
      </w:r>
      <w:r w:rsidRPr="00CD1F5A">
        <w:rPr>
          <w:b/>
          <w:bCs/>
          <w:sz w:val="23"/>
          <w:szCs w:val="23"/>
        </w:rPr>
        <w:t>Vekten av hvert dyr oppgis til veiekontrollør senest 1 døgn etter at elgen er felt. Elgslaktet</w:t>
      </w:r>
      <w:r w:rsidR="00CD1F5A">
        <w:rPr>
          <w:b/>
          <w:bCs/>
          <w:sz w:val="23"/>
          <w:szCs w:val="23"/>
        </w:rPr>
        <w:t xml:space="preserve"> skal veies helt eller grovpartert. Varm</w:t>
      </w:r>
      <w:r w:rsidRPr="00CD1F5A">
        <w:rPr>
          <w:b/>
          <w:bCs/>
          <w:sz w:val="23"/>
          <w:szCs w:val="23"/>
        </w:rPr>
        <w:t xml:space="preserve">vekt skal oppgis. Vektlapp med dyrets vekt henges på elgslaktet. Elgslaktet skal henge tilgjengelig for kontroll i 3 døgn etter at melding om felling er gitt. De jaktlag som evt. ønsker å dele elgslaktet før utløpet av denne 3 døgnfristen, må bestille ekstra veie-kontroll. Ekstra veie-kontroll må jaktlaget selv bekoste. Jaktlaget plikter å føre opp vekter over felte dyr i viltrapporten. </w:t>
      </w:r>
      <w:r w:rsidR="00457320" w:rsidRPr="00CD1F5A">
        <w:rPr>
          <w:b/>
          <w:bCs/>
          <w:sz w:val="23"/>
          <w:szCs w:val="23"/>
        </w:rPr>
        <w:t xml:space="preserve">Innrapportert </w:t>
      </w:r>
      <w:r w:rsidR="00457320">
        <w:rPr>
          <w:b/>
          <w:bCs/>
          <w:sz w:val="23"/>
          <w:szCs w:val="23"/>
        </w:rPr>
        <w:t>varm</w:t>
      </w:r>
      <w:r w:rsidR="00457320" w:rsidRPr="00CD1F5A">
        <w:rPr>
          <w:b/>
          <w:bCs/>
          <w:sz w:val="23"/>
          <w:szCs w:val="23"/>
        </w:rPr>
        <w:t xml:space="preserve">vekt i viltrapporten, er gjeldende som grunnlag for sluttoppgjør. </w:t>
      </w:r>
      <w:r w:rsidR="00457320">
        <w:rPr>
          <w:sz w:val="23"/>
          <w:szCs w:val="23"/>
        </w:rPr>
        <w:br/>
      </w:r>
      <w:r w:rsidR="00457320">
        <w:rPr>
          <w:sz w:val="23"/>
          <w:szCs w:val="23"/>
        </w:rPr>
        <w:br/>
      </w:r>
      <w:r w:rsidRPr="00457320">
        <w:rPr>
          <w:sz w:val="23"/>
          <w:szCs w:val="23"/>
        </w:rPr>
        <w:t xml:space="preserve">Jaktlaget plikter å føre inn observasjoner «sett elg» i viltrapporten. </w:t>
      </w:r>
    </w:p>
    <w:p w:rsidR="00457320" w:rsidRPr="00457320" w:rsidRDefault="00DE3633" w:rsidP="00457320">
      <w:pPr>
        <w:pStyle w:val="Default"/>
        <w:pageBreakBefore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Denne avtalen, kart og instruks for elgjegerne fra Stor-Elvdal Grunneierf</w:t>
      </w:r>
      <w:r w:rsidR="00457320">
        <w:rPr>
          <w:sz w:val="23"/>
          <w:szCs w:val="23"/>
        </w:rPr>
        <w:t>orening</w:t>
      </w:r>
      <w:r w:rsidR="00735768">
        <w:rPr>
          <w:sz w:val="23"/>
          <w:szCs w:val="23"/>
        </w:rPr>
        <w:t>/utmarksområde</w:t>
      </w:r>
      <w:r w:rsidR="00457320" w:rsidRPr="00457320">
        <w:rPr>
          <w:sz w:val="23"/>
          <w:szCs w:val="23"/>
        </w:rPr>
        <w:t xml:space="preserve"> opprettes i to eksemplarer av hver, og et eksemplar av avtale, underskrives av samtlige på jaktlaget og returneres til utleier. Det andre eksemplaret av avtale, kart og instruks beholdes av jaktlagets leder. </w:t>
      </w:r>
    </w:p>
    <w:p w:rsidR="00735768" w:rsidRDefault="00735768" w:rsidP="00457320">
      <w:pPr>
        <w:pStyle w:val="Default"/>
        <w:rPr>
          <w:sz w:val="23"/>
          <w:szCs w:val="23"/>
        </w:rPr>
      </w:pPr>
    </w:p>
    <w:p w:rsidR="00735768" w:rsidRDefault="00735768" w:rsidP="00457320">
      <w:pPr>
        <w:pStyle w:val="Default"/>
        <w:rPr>
          <w:sz w:val="23"/>
          <w:szCs w:val="23"/>
        </w:rPr>
      </w:pPr>
    </w:p>
    <w:p w:rsidR="00735768" w:rsidRDefault="00457320" w:rsidP="0073576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Koppang, …………</w:t>
      </w:r>
      <w:r w:rsidR="00735768">
        <w:rPr>
          <w:sz w:val="23"/>
          <w:szCs w:val="23"/>
        </w:rPr>
        <w:t xml:space="preserve"> 2024</w:t>
      </w:r>
    </w:p>
    <w:p w:rsidR="00457320" w:rsidRDefault="00457320" w:rsidP="00457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35768" w:rsidRDefault="00735768" w:rsidP="00457320">
      <w:pPr>
        <w:pStyle w:val="Default"/>
        <w:rPr>
          <w:sz w:val="23"/>
          <w:szCs w:val="23"/>
        </w:rPr>
      </w:pPr>
    </w:p>
    <w:p w:rsidR="00735768" w:rsidRDefault="00735768" w:rsidP="00457320">
      <w:pPr>
        <w:pStyle w:val="Default"/>
        <w:rPr>
          <w:sz w:val="23"/>
          <w:szCs w:val="23"/>
        </w:rPr>
      </w:pPr>
    </w:p>
    <w:p w:rsidR="00457320" w:rsidRDefault="00457320" w:rsidP="004573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 </w:t>
      </w:r>
      <w:r w:rsidR="00735768">
        <w:rPr>
          <w:sz w:val="23"/>
          <w:szCs w:val="23"/>
        </w:rPr>
        <w:tab/>
      </w:r>
      <w:r w:rsidR="00735768">
        <w:rPr>
          <w:sz w:val="23"/>
          <w:szCs w:val="23"/>
        </w:rPr>
        <w:tab/>
      </w:r>
      <w:r w:rsidR="00735768">
        <w:rPr>
          <w:sz w:val="23"/>
          <w:szCs w:val="23"/>
        </w:rPr>
        <w:tab/>
      </w:r>
      <w:r>
        <w:rPr>
          <w:sz w:val="23"/>
          <w:szCs w:val="23"/>
        </w:rPr>
        <w:t xml:space="preserve">......................................................... </w:t>
      </w:r>
    </w:p>
    <w:p w:rsidR="00457320" w:rsidRDefault="00457320" w:rsidP="0073576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Jaktleder </w:t>
      </w:r>
      <w:r w:rsidR="00735768">
        <w:rPr>
          <w:sz w:val="23"/>
          <w:szCs w:val="23"/>
        </w:rPr>
        <w:tab/>
      </w:r>
      <w:r w:rsidR="00735768">
        <w:rPr>
          <w:sz w:val="23"/>
          <w:szCs w:val="23"/>
        </w:rPr>
        <w:tab/>
      </w:r>
      <w:r w:rsidR="00735768">
        <w:rPr>
          <w:sz w:val="23"/>
          <w:szCs w:val="23"/>
        </w:rPr>
        <w:tab/>
      </w:r>
      <w:r w:rsidR="00735768">
        <w:rPr>
          <w:sz w:val="23"/>
          <w:szCs w:val="23"/>
        </w:rPr>
        <w:tab/>
      </w:r>
      <w:r w:rsidR="00735768">
        <w:rPr>
          <w:sz w:val="23"/>
          <w:szCs w:val="23"/>
        </w:rPr>
        <w:tab/>
      </w:r>
      <w:r>
        <w:rPr>
          <w:sz w:val="23"/>
          <w:szCs w:val="23"/>
        </w:rPr>
        <w:t xml:space="preserve">for K.F Stor-Elvdal kommuneskoger </w:t>
      </w:r>
    </w:p>
    <w:p w:rsidR="00735768" w:rsidRDefault="00735768" w:rsidP="00735768">
      <w:pPr>
        <w:pStyle w:val="Default"/>
        <w:rPr>
          <w:sz w:val="23"/>
          <w:szCs w:val="23"/>
        </w:rPr>
      </w:pPr>
    </w:p>
    <w:p w:rsidR="00735768" w:rsidRDefault="00735768" w:rsidP="00735768">
      <w:pPr>
        <w:pStyle w:val="Default"/>
        <w:rPr>
          <w:sz w:val="23"/>
          <w:szCs w:val="23"/>
        </w:rPr>
      </w:pPr>
    </w:p>
    <w:p w:rsidR="00735768" w:rsidRDefault="00735768" w:rsidP="00735768">
      <w:pPr>
        <w:pStyle w:val="Default"/>
        <w:rPr>
          <w:sz w:val="23"/>
          <w:szCs w:val="23"/>
        </w:rPr>
      </w:pPr>
    </w:p>
    <w:p w:rsidR="00735768" w:rsidRDefault="00735768" w:rsidP="00735768">
      <w:pPr>
        <w:pStyle w:val="Default"/>
        <w:rPr>
          <w:sz w:val="23"/>
          <w:szCs w:val="23"/>
        </w:rPr>
      </w:pPr>
    </w:p>
    <w:p w:rsidR="00735768" w:rsidRDefault="00735768" w:rsidP="007357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Jaktlagets medlemmer: </w:t>
      </w:r>
    </w:p>
    <w:tbl>
      <w:tblPr>
        <w:tblStyle w:val="Tabellrutenett"/>
        <w:tblW w:w="9161" w:type="dxa"/>
        <w:tblLook w:val="04A0" w:firstRow="1" w:lastRow="0" w:firstColumn="1" w:lastColumn="0" w:noHBand="0" w:noVBand="1"/>
      </w:tblPr>
      <w:tblGrid>
        <w:gridCol w:w="2356"/>
        <w:gridCol w:w="1836"/>
        <w:gridCol w:w="2229"/>
        <w:gridCol w:w="2740"/>
      </w:tblGrid>
      <w:tr w:rsidR="00735768" w:rsidTr="00735768">
        <w:trPr>
          <w:trHeight w:val="529"/>
        </w:trPr>
        <w:tc>
          <w:tcPr>
            <w:tcW w:w="2356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  <w:r w:rsidRPr="00735768">
              <w:rPr>
                <w:sz w:val="23"/>
                <w:szCs w:val="23"/>
              </w:rPr>
              <w:t>Navn</w:t>
            </w:r>
          </w:p>
        </w:tc>
        <w:tc>
          <w:tcPr>
            <w:tcW w:w="1836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 w:rsidRPr="00735768">
              <w:rPr>
                <w:sz w:val="23"/>
                <w:szCs w:val="23"/>
              </w:rPr>
              <w:t>elefon</w:t>
            </w:r>
          </w:p>
        </w:tc>
        <w:tc>
          <w:tcPr>
            <w:tcW w:w="2229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Epost</w:t>
            </w:r>
          </w:p>
        </w:tc>
        <w:tc>
          <w:tcPr>
            <w:tcW w:w="2740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Pr="00735768">
              <w:rPr>
                <w:sz w:val="23"/>
                <w:szCs w:val="23"/>
              </w:rPr>
              <w:t>ignatur</w:t>
            </w:r>
          </w:p>
        </w:tc>
      </w:tr>
      <w:tr w:rsidR="00735768" w:rsidTr="00735768">
        <w:trPr>
          <w:trHeight w:val="529"/>
        </w:trPr>
        <w:tc>
          <w:tcPr>
            <w:tcW w:w="2356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6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40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</w:tr>
      <w:tr w:rsidR="00735768" w:rsidTr="00735768">
        <w:trPr>
          <w:trHeight w:val="529"/>
        </w:trPr>
        <w:tc>
          <w:tcPr>
            <w:tcW w:w="2356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6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40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</w:tr>
      <w:tr w:rsidR="00735768" w:rsidTr="00735768">
        <w:trPr>
          <w:trHeight w:val="529"/>
        </w:trPr>
        <w:tc>
          <w:tcPr>
            <w:tcW w:w="2356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6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40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</w:tr>
      <w:tr w:rsidR="00735768" w:rsidTr="00735768">
        <w:trPr>
          <w:trHeight w:val="529"/>
        </w:trPr>
        <w:tc>
          <w:tcPr>
            <w:tcW w:w="2356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6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40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</w:tr>
      <w:tr w:rsidR="00735768" w:rsidTr="00735768">
        <w:trPr>
          <w:trHeight w:val="529"/>
        </w:trPr>
        <w:tc>
          <w:tcPr>
            <w:tcW w:w="2356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6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40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</w:tr>
      <w:tr w:rsidR="00735768" w:rsidTr="00735768">
        <w:trPr>
          <w:trHeight w:val="503"/>
        </w:trPr>
        <w:tc>
          <w:tcPr>
            <w:tcW w:w="2356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6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40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</w:tr>
      <w:tr w:rsidR="00735768" w:rsidTr="00735768">
        <w:trPr>
          <w:trHeight w:val="529"/>
        </w:trPr>
        <w:tc>
          <w:tcPr>
            <w:tcW w:w="2356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6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40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</w:tr>
      <w:tr w:rsidR="00735768" w:rsidTr="00735768">
        <w:trPr>
          <w:trHeight w:val="529"/>
        </w:trPr>
        <w:tc>
          <w:tcPr>
            <w:tcW w:w="2356" w:type="dxa"/>
          </w:tcPr>
          <w:p w:rsidR="00735768" w:rsidRP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6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29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40" w:type="dxa"/>
          </w:tcPr>
          <w:p w:rsidR="00735768" w:rsidRDefault="00735768" w:rsidP="007B68C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35768" w:rsidRDefault="00735768" w:rsidP="00735768">
      <w:pPr>
        <w:pStyle w:val="Default"/>
        <w:rPr>
          <w:sz w:val="23"/>
          <w:szCs w:val="23"/>
        </w:rPr>
      </w:pPr>
    </w:p>
    <w:sectPr w:rsidR="00735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663AA"/>
    <w:multiLevelType w:val="hybridMultilevel"/>
    <w:tmpl w:val="5FCC8420"/>
    <w:lvl w:ilvl="0" w:tplc="2C065C98">
      <w:start w:val="1"/>
      <w:numFmt w:val="decimal"/>
      <w:lvlText w:val="%1."/>
      <w:lvlJc w:val="left"/>
      <w:pPr>
        <w:ind w:left="783" w:hanging="360"/>
      </w:pPr>
      <w:rPr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503" w:hanging="360"/>
      </w:pPr>
    </w:lvl>
    <w:lvl w:ilvl="2" w:tplc="0414001B" w:tentative="1">
      <w:start w:val="1"/>
      <w:numFmt w:val="lowerRoman"/>
      <w:lvlText w:val="%3."/>
      <w:lvlJc w:val="right"/>
      <w:pPr>
        <w:ind w:left="2223" w:hanging="180"/>
      </w:pPr>
    </w:lvl>
    <w:lvl w:ilvl="3" w:tplc="0414000F" w:tentative="1">
      <w:start w:val="1"/>
      <w:numFmt w:val="decimal"/>
      <w:lvlText w:val="%4."/>
      <w:lvlJc w:val="left"/>
      <w:pPr>
        <w:ind w:left="2943" w:hanging="360"/>
      </w:pPr>
    </w:lvl>
    <w:lvl w:ilvl="4" w:tplc="04140019" w:tentative="1">
      <w:start w:val="1"/>
      <w:numFmt w:val="lowerLetter"/>
      <w:lvlText w:val="%5."/>
      <w:lvlJc w:val="left"/>
      <w:pPr>
        <w:ind w:left="3663" w:hanging="360"/>
      </w:pPr>
    </w:lvl>
    <w:lvl w:ilvl="5" w:tplc="0414001B" w:tentative="1">
      <w:start w:val="1"/>
      <w:numFmt w:val="lowerRoman"/>
      <w:lvlText w:val="%6."/>
      <w:lvlJc w:val="right"/>
      <w:pPr>
        <w:ind w:left="4383" w:hanging="180"/>
      </w:pPr>
    </w:lvl>
    <w:lvl w:ilvl="6" w:tplc="0414000F" w:tentative="1">
      <w:start w:val="1"/>
      <w:numFmt w:val="decimal"/>
      <w:lvlText w:val="%7."/>
      <w:lvlJc w:val="left"/>
      <w:pPr>
        <w:ind w:left="5103" w:hanging="360"/>
      </w:pPr>
    </w:lvl>
    <w:lvl w:ilvl="7" w:tplc="04140019" w:tentative="1">
      <w:start w:val="1"/>
      <w:numFmt w:val="lowerLetter"/>
      <w:lvlText w:val="%8."/>
      <w:lvlJc w:val="left"/>
      <w:pPr>
        <w:ind w:left="5823" w:hanging="360"/>
      </w:pPr>
    </w:lvl>
    <w:lvl w:ilvl="8" w:tplc="0414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7"/>
    <w:rsid w:val="000C7FDF"/>
    <w:rsid w:val="00457320"/>
    <w:rsid w:val="005F21F7"/>
    <w:rsid w:val="00672EB9"/>
    <w:rsid w:val="006A0BA9"/>
    <w:rsid w:val="00735768"/>
    <w:rsid w:val="00A2390A"/>
    <w:rsid w:val="00B168A2"/>
    <w:rsid w:val="00CD1F5A"/>
    <w:rsid w:val="00DE3633"/>
    <w:rsid w:val="00E3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E0D0"/>
  <w15:chartTrackingRefBased/>
  <w15:docId w15:val="{75C02965-8134-401E-8022-4F002D56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E3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C7FDF"/>
    <w:pPr>
      <w:ind w:left="720"/>
      <w:contextualSpacing/>
    </w:pPr>
  </w:style>
  <w:style w:type="table" w:styleId="Tabellrutenett">
    <w:name w:val="Table Grid"/>
    <w:basedOn w:val="Vanligtabell"/>
    <w:uiPriority w:val="39"/>
    <w:rsid w:val="0073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3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799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Tallak Dieset</dc:creator>
  <cp:keywords/>
  <dc:description/>
  <cp:lastModifiedBy>Tallak Dieset</cp:lastModifiedBy>
  <cp:revision>3</cp:revision>
  <cp:lastPrinted>2024-04-30T07:54:00Z</cp:lastPrinted>
  <dcterms:created xsi:type="dcterms:W3CDTF">2024-04-23T08:10:00Z</dcterms:created>
  <dcterms:modified xsi:type="dcterms:W3CDTF">2024-04-30T09:56:00Z</dcterms:modified>
</cp:coreProperties>
</file>